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828B5" w14:textId="32CDB384" w:rsidR="000B7CA3" w:rsidRPr="00C8456A" w:rsidRDefault="000A562A">
      <w:pPr>
        <w:pStyle w:val="Title"/>
        <w:rPr>
          <w:rFonts w:ascii="Times New Roman" w:hAnsi="Times New Roman" w:cs="Times New Roman"/>
        </w:rPr>
      </w:pPr>
      <w:r w:rsidRPr="00C8456A">
        <w:rPr>
          <w:rFonts w:ascii="Times New Roman" w:hAnsi="Times New Roman" w:cs="Times New Roman"/>
        </w:rPr>
        <w:t>Recommendation</w:t>
      </w:r>
      <w:r w:rsidR="00391315">
        <w:rPr>
          <w:rFonts w:ascii="Times New Roman" w:hAnsi="Times New Roman" w:cs="Times New Roman"/>
        </w:rPr>
        <w:t xml:space="preserve">s Assignment </w:t>
      </w:r>
    </w:p>
    <w:p w14:paraId="421E74B5" w14:textId="6F7C18B0" w:rsidR="000B7CA3" w:rsidRPr="00C8456A" w:rsidRDefault="000A562A">
      <w:pPr>
        <w:pStyle w:val="Title2"/>
        <w:rPr>
          <w:rFonts w:ascii="Times New Roman" w:hAnsi="Times New Roman" w:cs="Times New Roman"/>
        </w:rPr>
      </w:pPr>
      <w:r w:rsidRPr="00C8456A">
        <w:rPr>
          <w:rFonts w:ascii="Times New Roman" w:hAnsi="Times New Roman" w:cs="Times New Roman"/>
        </w:rPr>
        <w:t>Author</w:t>
      </w:r>
    </w:p>
    <w:p w14:paraId="257017A3" w14:textId="7322B237" w:rsidR="000B7CA3" w:rsidRPr="00C8456A" w:rsidRDefault="000A562A">
      <w:pPr>
        <w:pStyle w:val="Title2"/>
        <w:rPr>
          <w:rFonts w:ascii="Times New Roman" w:hAnsi="Times New Roman" w:cs="Times New Roman"/>
        </w:rPr>
      </w:pPr>
      <w:r w:rsidRPr="00C8456A">
        <w:rPr>
          <w:rFonts w:ascii="Times New Roman" w:hAnsi="Times New Roman" w:cs="Times New Roman"/>
        </w:rPr>
        <w:t>Institution</w:t>
      </w:r>
    </w:p>
    <w:p w14:paraId="2F6E7281" w14:textId="6BCD2E6A" w:rsidR="000B7CA3" w:rsidRPr="00C8456A" w:rsidRDefault="000A562A">
      <w:pPr>
        <w:pStyle w:val="SectionTitle"/>
        <w:rPr>
          <w:rFonts w:ascii="Times New Roman" w:hAnsi="Times New Roman" w:cs="Times New Roman"/>
        </w:rPr>
      </w:pPr>
      <w:r w:rsidRPr="00C8456A">
        <w:rPr>
          <w:rFonts w:ascii="Times New Roman" w:hAnsi="Times New Roman" w:cs="Times New Roman"/>
        </w:rPr>
        <w:lastRenderedPageBreak/>
        <w:t>Recommendations for Equipment Purchase</w:t>
      </w:r>
    </w:p>
    <w:p w14:paraId="5FCC1E46" w14:textId="77777777" w:rsidR="00D906DE" w:rsidRPr="00C8456A" w:rsidRDefault="000A562A" w:rsidP="003007E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8456A">
        <w:rPr>
          <w:rFonts w:ascii="Times New Roman" w:hAnsi="Times New Roman" w:cs="Times New Roman"/>
        </w:rPr>
        <w:t>SCI Rehabilitation Unit</w:t>
      </w:r>
    </w:p>
    <w:p w14:paraId="3B2B95DB" w14:textId="4628FB8A" w:rsidR="000B7CA3" w:rsidRPr="00C8456A" w:rsidRDefault="000A562A" w:rsidP="00D906DE">
      <w:pPr>
        <w:pStyle w:val="NoSpacing"/>
        <w:ind w:firstLine="720"/>
        <w:rPr>
          <w:rFonts w:ascii="Times New Roman" w:hAnsi="Times New Roman" w:cs="Times New Roman"/>
        </w:rPr>
      </w:pPr>
      <w:r w:rsidRPr="00C8456A">
        <w:rPr>
          <w:rFonts w:ascii="Times New Roman" w:hAnsi="Times New Roman" w:cs="Times New Roman"/>
        </w:rPr>
        <w:t xml:space="preserve">For a SCI rehabilitation unit that is meant for patients in the acute to sub-acute stages of recovery, my recommendation is the purchase of virtual reality headsets. </w:t>
      </w:r>
      <w:r w:rsidR="00D906DE" w:rsidRPr="00C8456A">
        <w:rPr>
          <w:rFonts w:ascii="Times New Roman" w:hAnsi="Times New Roman" w:cs="Times New Roman"/>
        </w:rPr>
        <w:t>The key aspect to keep in mind when recommending the right equipment for this unit is the stage of patient</w:t>
      </w:r>
      <w:r w:rsidR="00114EB0" w:rsidRPr="00C8456A">
        <w:rPr>
          <w:rFonts w:ascii="Times New Roman" w:hAnsi="Times New Roman" w:cs="Times New Roman"/>
        </w:rPr>
        <w:t xml:space="preserve"> recovery. I would recommend the purchase of a virtual reality system due to its effectiveness in this facility. </w:t>
      </w:r>
      <w:r w:rsidR="001E11D4" w:rsidRPr="00C8456A">
        <w:rPr>
          <w:rFonts w:ascii="Times New Roman" w:hAnsi="Times New Roman" w:cs="Times New Roman"/>
        </w:rPr>
        <w:t xml:space="preserve">The virtual reality system is effective because it gives the patient natural control of movements, the flexibility of adoption, and the ability to utilize body parts </w:t>
      </w:r>
      <w:r w:rsidR="005641DD" w:rsidRPr="00C8456A">
        <w:rPr>
          <w:rFonts w:ascii="Times New Roman" w:hAnsi="Times New Roman" w:cs="Times New Roman"/>
        </w:rPr>
        <w:t>based on therapeutic goals.</w:t>
      </w:r>
      <w:r>
        <w:rPr>
          <w:rStyle w:val="FootnoteReference"/>
          <w:rFonts w:ascii="Times New Roman" w:hAnsi="Times New Roman" w:cs="Times New Roman"/>
        </w:rPr>
        <w:footnoteReference w:id="1"/>
      </w:r>
      <w:r w:rsidR="005641DD" w:rsidRPr="00C8456A">
        <w:rPr>
          <w:rFonts w:ascii="Times New Roman" w:hAnsi="Times New Roman" w:cs="Times New Roman"/>
        </w:rPr>
        <w:t xml:space="preserve"> </w:t>
      </w:r>
      <w:r w:rsidR="00114EB0" w:rsidRPr="00C8456A">
        <w:rPr>
          <w:rFonts w:ascii="Times New Roman" w:hAnsi="Times New Roman" w:cs="Times New Roman"/>
        </w:rPr>
        <w:t>W</w:t>
      </w:r>
      <w:r w:rsidR="00D906DE" w:rsidRPr="00C8456A">
        <w:rPr>
          <w:rFonts w:ascii="Times New Roman" w:hAnsi="Times New Roman" w:cs="Times New Roman"/>
        </w:rPr>
        <w:t xml:space="preserve">hen matching equipment, active ingredients should maximize outcomes. </w:t>
      </w:r>
      <w:r w:rsidRPr="00C8456A">
        <w:rPr>
          <w:rFonts w:ascii="Times New Roman" w:hAnsi="Times New Roman" w:cs="Times New Roman"/>
        </w:rPr>
        <w:t>If clinicians have access to virtual reality headsets, they will be in a better position as they should perform walkin</w:t>
      </w:r>
      <w:r w:rsidRPr="00C8456A">
        <w:rPr>
          <w:rFonts w:ascii="Times New Roman" w:hAnsi="Times New Roman" w:cs="Times New Roman"/>
        </w:rPr>
        <w:t>g training either with moderation or with high intensities. Thus, they can only do so by positioning their patients to walk with virtual reality</w:t>
      </w:r>
      <w:r w:rsidR="00114EB0" w:rsidRPr="00C8456A">
        <w:rPr>
          <w:rFonts w:ascii="Times New Roman" w:hAnsi="Times New Roman" w:cs="Times New Roman"/>
        </w:rPr>
        <w:t>.</w:t>
      </w:r>
      <w:r>
        <w:rPr>
          <w:rStyle w:val="FootnoteReference"/>
          <w:rFonts w:ascii="Times New Roman" w:hAnsi="Times New Roman" w:cs="Times New Roman"/>
        </w:rPr>
        <w:footnoteReference w:id="2"/>
      </w:r>
      <w:r w:rsidR="00114EB0" w:rsidRPr="00C8456A">
        <w:rPr>
          <w:rFonts w:ascii="Times New Roman" w:hAnsi="Times New Roman" w:cs="Times New Roman"/>
        </w:rPr>
        <w:t xml:space="preserve"> </w:t>
      </w:r>
      <w:r w:rsidRPr="00C8456A">
        <w:rPr>
          <w:rFonts w:ascii="Times New Roman" w:hAnsi="Times New Roman" w:cs="Times New Roman"/>
        </w:rPr>
        <w:t>By purchasing the virtual reality training toolkit, the clinicians will position themselves to consider stren</w:t>
      </w:r>
      <w:r w:rsidRPr="00C8456A">
        <w:rPr>
          <w:rFonts w:ascii="Times New Roman" w:hAnsi="Times New Roman" w:cs="Times New Roman"/>
        </w:rPr>
        <w:t xml:space="preserve">gth training, circuit training, and even recumbent stepping by using virtual reality technologies. </w:t>
      </w:r>
      <w:r w:rsidR="0045250A" w:rsidRPr="00C8456A">
        <w:rPr>
          <w:rFonts w:ascii="Times New Roman" w:hAnsi="Times New Roman" w:cs="Times New Roman"/>
        </w:rPr>
        <w:t xml:space="preserve">Most importantly, this recommendation takes into consideration the fact that the training will take place at the SCI rehabilitation unit and </w:t>
      </w:r>
      <w:r w:rsidR="0045250A" w:rsidRPr="00C8456A">
        <w:rPr>
          <w:rFonts w:ascii="Times New Roman" w:hAnsi="Times New Roman" w:cs="Times New Roman"/>
        </w:rPr>
        <w:lastRenderedPageBreak/>
        <w:t>not at the patient’</w:t>
      </w:r>
      <w:r w:rsidR="00E11FCA" w:rsidRPr="00C8456A">
        <w:rPr>
          <w:rFonts w:ascii="Times New Roman" w:hAnsi="Times New Roman" w:cs="Times New Roman"/>
        </w:rPr>
        <w:t xml:space="preserve">s premises because the patients in question are at the acute and sub-acute stages of recovery. </w:t>
      </w:r>
    </w:p>
    <w:p w14:paraId="0B8EE80C" w14:textId="41F24DF6" w:rsidR="00EF5008" w:rsidRPr="00C8456A" w:rsidRDefault="000A562A" w:rsidP="0045250A">
      <w:pPr>
        <w:pStyle w:val="NoSpacing"/>
        <w:ind w:firstLine="720"/>
        <w:rPr>
          <w:rFonts w:ascii="Times New Roman" w:hAnsi="Times New Roman" w:cs="Times New Roman"/>
        </w:rPr>
      </w:pPr>
      <w:r w:rsidRPr="00C8456A">
        <w:rPr>
          <w:rFonts w:ascii="Times New Roman" w:hAnsi="Times New Roman" w:cs="Times New Roman"/>
        </w:rPr>
        <w:t xml:space="preserve">For a PT outpatient department that works with patients in the chronic stages of recovery, I will recommend </w:t>
      </w:r>
      <w:r w:rsidR="0005442F" w:rsidRPr="00C8456A">
        <w:rPr>
          <w:rFonts w:ascii="Times New Roman" w:hAnsi="Times New Roman" w:cs="Times New Roman"/>
        </w:rPr>
        <w:t xml:space="preserve">that clinicians don't use any form of the assisted toolkit in helping patients at the chronic stages of recovery to walk. </w:t>
      </w:r>
      <w:r w:rsidR="00D906DE" w:rsidRPr="00C8456A">
        <w:rPr>
          <w:rFonts w:ascii="Times New Roman" w:hAnsi="Times New Roman" w:cs="Times New Roman"/>
        </w:rPr>
        <w:t xml:space="preserve">This is simply because the governing principle in this regard is the active ingredients and their corresponding effect on maximizing outcomes. </w:t>
      </w:r>
      <w:r w:rsidR="0005442F" w:rsidRPr="00C8456A">
        <w:rPr>
          <w:rFonts w:ascii="Times New Roman" w:hAnsi="Times New Roman" w:cs="Times New Roman"/>
        </w:rPr>
        <w:t xml:space="preserve">As a standard procedure, clinicians should not make the mistake of performing any form of dynamic or static balance activities, bodyweight support treadmill training, or any form of robot-assisted gait training. This is simply because of the fact that </w:t>
      </w:r>
      <w:r w:rsidR="00C123DD" w:rsidRPr="00C8456A">
        <w:rPr>
          <w:rFonts w:ascii="Times New Roman" w:hAnsi="Times New Roman" w:cs="Times New Roman"/>
        </w:rPr>
        <w:t>when a patient is at the chronic stage of recovery, the goal is to improve the walking function.</w:t>
      </w:r>
      <w:r>
        <w:rPr>
          <w:rStyle w:val="FootnoteReference"/>
          <w:rFonts w:ascii="Times New Roman" w:hAnsi="Times New Roman" w:cs="Times New Roman"/>
        </w:rPr>
        <w:footnoteReference w:id="3"/>
      </w:r>
      <w:r w:rsidR="00C123DD" w:rsidRPr="00C8456A">
        <w:rPr>
          <w:rFonts w:ascii="Times New Roman" w:hAnsi="Times New Roman" w:cs="Times New Roman"/>
        </w:rPr>
        <w:t xml:space="preserve"> This equipment won't help the therapist improve on the said function simply because of the fact that they do not provide the required action mechanism. </w:t>
      </w:r>
      <w:r w:rsidR="007C3370" w:rsidRPr="00C8456A">
        <w:rPr>
          <w:rFonts w:ascii="Times New Roman" w:hAnsi="Times New Roman" w:cs="Times New Roman"/>
        </w:rPr>
        <w:t xml:space="preserve">If any of the said equipment is used for post-stroke patients, then it will be perfectly impossible for the </w:t>
      </w:r>
      <w:r w:rsidR="006B7E90" w:rsidRPr="00C8456A">
        <w:rPr>
          <w:rFonts w:ascii="Times New Roman" w:hAnsi="Times New Roman" w:cs="Times New Roman"/>
        </w:rPr>
        <w:t>therapists to help the patients max</w:t>
      </w:r>
      <w:r w:rsidR="00035B4C" w:rsidRPr="00C8456A">
        <w:rPr>
          <w:rFonts w:ascii="Times New Roman" w:hAnsi="Times New Roman" w:cs="Times New Roman"/>
        </w:rPr>
        <w:t xml:space="preserve">imize their ability to walk at moderate to high-intensity. It will be a case of a mismatch of active ingredients and expecting them to attain the desired outcomes. </w:t>
      </w:r>
      <w:r w:rsidR="0068784C" w:rsidRPr="00C8456A">
        <w:rPr>
          <w:rFonts w:ascii="Times New Roman" w:hAnsi="Times New Roman" w:cs="Times New Roman"/>
        </w:rPr>
        <w:t xml:space="preserve"> </w:t>
      </w:r>
    </w:p>
    <w:p w14:paraId="78375586" w14:textId="282727A8" w:rsidR="00783164" w:rsidRPr="00C8456A" w:rsidRDefault="000A562A" w:rsidP="004C1EF9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8456A">
        <w:rPr>
          <w:rFonts w:ascii="Times New Roman" w:hAnsi="Times New Roman" w:cs="Times New Roman"/>
        </w:rPr>
        <w:t>In summary,</w:t>
      </w:r>
      <w:r w:rsidR="00227388" w:rsidRPr="00C8456A">
        <w:rPr>
          <w:rFonts w:ascii="Times New Roman" w:hAnsi="Times New Roman" w:cs="Times New Roman"/>
        </w:rPr>
        <w:t xml:space="preserve"> it is quite obvious that patients in the acute-</w:t>
      </w:r>
      <w:r w:rsidR="009A29C3" w:rsidRPr="00C8456A">
        <w:rPr>
          <w:rFonts w:ascii="Times New Roman" w:hAnsi="Times New Roman" w:cs="Times New Roman"/>
        </w:rPr>
        <w:t>sub acute</w:t>
      </w:r>
      <w:r w:rsidR="00227388" w:rsidRPr="00C8456A">
        <w:rPr>
          <w:rFonts w:ascii="Times New Roman" w:hAnsi="Times New Roman" w:cs="Times New Roman"/>
        </w:rPr>
        <w:t xml:space="preserve"> stages of recovery need intensive care. The intensive care will be provided by various healthcare practitioners such as physical therapists, occupational therapists, neurologists, </w:t>
      </w:r>
      <w:r w:rsidRPr="00C8456A">
        <w:rPr>
          <w:rFonts w:ascii="Times New Roman" w:hAnsi="Times New Roman" w:cs="Times New Roman"/>
        </w:rPr>
        <w:t xml:space="preserve">and nurses. For their case, it is imperative </w:t>
      </w:r>
      <w:r w:rsidRPr="00C8456A">
        <w:rPr>
          <w:rFonts w:ascii="Times New Roman" w:hAnsi="Times New Roman" w:cs="Times New Roman"/>
        </w:rPr>
        <w:lastRenderedPageBreak/>
        <w:t>that the unit purchases virtual reality toolkits bec</w:t>
      </w:r>
      <w:r w:rsidRPr="00C8456A">
        <w:rPr>
          <w:rFonts w:ascii="Times New Roman" w:hAnsi="Times New Roman" w:cs="Times New Roman"/>
        </w:rPr>
        <w:t xml:space="preserve">ause of the stages of their recovery. </w:t>
      </w:r>
      <w:r w:rsidR="009A29C3" w:rsidRPr="00C8456A">
        <w:rPr>
          <w:rFonts w:ascii="Times New Roman" w:hAnsi="Times New Roman" w:cs="Times New Roman"/>
        </w:rPr>
        <w:t>There’s</w:t>
      </w:r>
      <w:r w:rsidRPr="00C8456A">
        <w:rPr>
          <w:rFonts w:ascii="Times New Roman" w:hAnsi="Times New Roman" w:cs="Times New Roman"/>
        </w:rPr>
        <w:t xml:space="preserve"> no justification at all to use the lokomat and the bodyweight supported thread mill. For the outpatient patients, it will be appropriate to use a mechanism that will attain the desired outcome. In this regard, </w:t>
      </w:r>
      <w:r w:rsidRPr="00C8456A">
        <w:rPr>
          <w:rFonts w:ascii="Times New Roman" w:hAnsi="Times New Roman" w:cs="Times New Roman"/>
        </w:rPr>
        <w:t>the desired outcome is to walk. Some people may see the logic in using a lokomat, but the reality is, active ingredients won't meet the desired outcomes. Thus, in this regard, the virtual reality system should still be operational, other factors notwithsta</w:t>
      </w:r>
      <w:r w:rsidRPr="00C8456A">
        <w:rPr>
          <w:rFonts w:ascii="Times New Roman" w:hAnsi="Times New Roman" w:cs="Times New Roman"/>
        </w:rPr>
        <w:t xml:space="preserve">nding. </w:t>
      </w:r>
      <w:r w:rsidR="004C1EF9" w:rsidRPr="00C8456A">
        <w:rPr>
          <w:rFonts w:ascii="Times New Roman" w:hAnsi="Times New Roman" w:cs="Times New Roman"/>
        </w:rPr>
        <w:t xml:space="preserve"> </w:t>
      </w:r>
    </w:p>
    <w:p w14:paraId="65C0A7C7" w14:textId="77777777" w:rsidR="00D906DE" w:rsidRPr="00C8456A" w:rsidRDefault="00D906DE" w:rsidP="0045250A">
      <w:pPr>
        <w:pStyle w:val="NoSpacing"/>
        <w:ind w:firstLine="720"/>
        <w:rPr>
          <w:rFonts w:ascii="Times New Roman" w:hAnsi="Times New Roman" w:cs="Times New Roman"/>
        </w:rPr>
      </w:pPr>
    </w:p>
    <w:p w14:paraId="6C3B8E53" w14:textId="77777777" w:rsidR="00783164" w:rsidRPr="00C8456A" w:rsidRDefault="00783164" w:rsidP="0045250A">
      <w:pPr>
        <w:pStyle w:val="NoSpacing"/>
        <w:ind w:firstLine="720"/>
        <w:rPr>
          <w:rFonts w:ascii="Times New Roman" w:hAnsi="Times New Roman" w:cs="Times New Roman"/>
        </w:rPr>
      </w:pPr>
    </w:p>
    <w:p w14:paraId="43D004B5" w14:textId="77777777" w:rsidR="00783164" w:rsidRPr="00C8456A" w:rsidRDefault="00783164" w:rsidP="0045250A">
      <w:pPr>
        <w:pStyle w:val="NoSpacing"/>
        <w:ind w:firstLine="720"/>
        <w:rPr>
          <w:rFonts w:ascii="Times New Roman" w:hAnsi="Times New Roman" w:cs="Times New Roman"/>
        </w:rPr>
      </w:pPr>
    </w:p>
    <w:p w14:paraId="1E5165A7" w14:textId="77777777" w:rsidR="00783164" w:rsidRPr="00C8456A" w:rsidRDefault="00783164" w:rsidP="0045250A">
      <w:pPr>
        <w:pStyle w:val="NoSpacing"/>
        <w:ind w:firstLine="720"/>
        <w:rPr>
          <w:rFonts w:ascii="Times New Roman" w:hAnsi="Times New Roman" w:cs="Times New Roman"/>
        </w:rPr>
      </w:pPr>
    </w:p>
    <w:p w14:paraId="33B57F9A" w14:textId="77777777" w:rsidR="00783164" w:rsidRPr="00C8456A" w:rsidRDefault="00783164" w:rsidP="0045250A">
      <w:pPr>
        <w:pStyle w:val="NoSpacing"/>
        <w:ind w:firstLine="720"/>
        <w:rPr>
          <w:rFonts w:ascii="Times New Roman" w:hAnsi="Times New Roman" w:cs="Times New Roman"/>
        </w:rPr>
      </w:pPr>
    </w:p>
    <w:p w14:paraId="54ECF8CE" w14:textId="77777777" w:rsidR="00783164" w:rsidRPr="00C8456A" w:rsidRDefault="00783164" w:rsidP="0045250A">
      <w:pPr>
        <w:pStyle w:val="NoSpacing"/>
        <w:ind w:firstLine="720"/>
        <w:rPr>
          <w:rFonts w:ascii="Times New Roman" w:hAnsi="Times New Roman" w:cs="Times New Roman"/>
        </w:rPr>
      </w:pPr>
    </w:p>
    <w:p w14:paraId="2211EA14" w14:textId="77777777" w:rsidR="00783164" w:rsidRPr="00C8456A" w:rsidRDefault="00783164" w:rsidP="0045250A">
      <w:pPr>
        <w:pStyle w:val="NoSpacing"/>
        <w:ind w:firstLine="720"/>
        <w:rPr>
          <w:rFonts w:ascii="Times New Roman" w:hAnsi="Times New Roman" w:cs="Times New Roman"/>
        </w:rPr>
      </w:pPr>
    </w:p>
    <w:p w14:paraId="2E687104" w14:textId="77777777" w:rsidR="003007E7" w:rsidRDefault="003007E7" w:rsidP="00783164">
      <w:pPr>
        <w:jc w:val="center"/>
        <w:rPr>
          <w:rFonts w:ascii="Times New Roman" w:hAnsi="Times New Roman" w:cs="Times New Roman"/>
        </w:rPr>
      </w:pPr>
    </w:p>
    <w:p w14:paraId="485D5AF6" w14:textId="77777777" w:rsidR="003007E7" w:rsidRDefault="003007E7" w:rsidP="00783164">
      <w:pPr>
        <w:jc w:val="center"/>
        <w:rPr>
          <w:rFonts w:ascii="Times New Roman" w:hAnsi="Times New Roman" w:cs="Times New Roman"/>
        </w:rPr>
      </w:pPr>
    </w:p>
    <w:p w14:paraId="62746CDD" w14:textId="77777777" w:rsidR="003007E7" w:rsidRDefault="003007E7" w:rsidP="00783164">
      <w:pPr>
        <w:jc w:val="center"/>
        <w:rPr>
          <w:rFonts w:ascii="Times New Roman" w:hAnsi="Times New Roman" w:cs="Times New Roman"/>
        </w:rPr>
      </w:pPr>
    </w:p>
    <w:p w14:paraId="109B86C3" w14:textId="77777777" w:rsidR="003007E7" w:rsidRDefault="003007E7" w:rsidP="00783164">
      <w:pPr>
        <w:jc w:val="center"/>
        <w:rPr>
          <w:rFonts w:ascii="Times New Roman" w:hAnsi="Times New Roman" w:cs="Times New Roman"/>
        </w:rPr>
      </w:pPr>
    </w:p>
    <w:p w14:paraId="2111475E" w14:textId="77777777" w:rsidR="003007E7" w:rsidRDefault="003007E7" w:rsidP="00783164">
      <w:pPr>
        <w:jc w:val="center"/>
        <w:rPr>
          <w:rFonts w:ascii="Times New Roman" w:hAnsi="Times New Roman" w:cs="Times New Roman"/>
        </w:rPr>
      </w:pPr>
    </w:p>
    <w:p w14:paraId="6938053A" w14:textId="77777777" w:rsidR="003007E7" w:rsidRDefault="003007E7" w:rsidP="00783164">
      <w:pPr>
        <w:jc w:val="center"/>
        <w:rPr>
          <w:rFonts w:ascii="Times New Roman" w:hAnsi="Times New Roman" w:cs="Times New Roman"/>
        </w:rPr>
      </w:pPr>
    </w:p>
    <w:p w14:paraId="63946789" w14:textId="77777777" w:rsidR="003007E7" w:rsidRDefault="003007E7" w:rsidP="00783164">
      <w:pPr>
        <w:jc w:val="center"/>
        <w:rPr>
          <w:rFonts w:ascii="Times New Roman" w:hAnsi="Times New Roman" w:cs="Times New Roman"/>
        </w:rPr>
      </w:pPr>
    </w:p>
    <w:p w14:paraId="1A416EB6" w14:textId="77777777" w:rsidR="003007E7" w:rsidRDefault="003007E7" w:rsidP="00783164">
      <w:pPr>
        <w:jc w:val="center"/>
        <w:rPr>
          <w:rFonts w:ascii="Times New Roman" w:hAnsi="Times New Roman" w:cs="Times New Roman"/>
        </w:rPr>
      </w:pPr>
    </w:p>
    <w:p w14:paraId="58AA2ADE" w14:textId="77777777" w:rsidR="003007E7" w:rsidRDefault="003007E7" w:rsidP="00783164">
      <w:pPr>
        <w:jc w:val="center"/>
        <w:rPr>
          <w:rFonts w:ascii="Times New Roman" w:hAnsi="Times New Roman" w:cs="Times New Roman"/>
        </w:rPr>
      </w:pPr>
    </w:p>
    <w:p w14:paraId="08D50DCA" w14:textId="77777777" w:rsidR="003007E7" w:rsidRDefault="003007E7" w:rsidP="00783164">
      <w:pPr>
        <w:jc w:val="center"/>
        <w:rPr>
          <w:rFonts w:ascii="Times New Roman" w:hAnsi="Times New Roman" w:cs="Times New Roman"/>
        </w:rPr>
      </w:pPr>
    </w:p>
    <w:p w14:paraId="213171E9" w14:textId="66EF63D0" w:rsidR="00783164" w:rsidRPr="00C8456A" w:rsidRDefault="000A562A" w:rsidP="0078316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 xml:space="preserve">Bibliography </w:t>
      </w:r>
    </w:p>
    <w:p w14:paraId="00EBC1D4" w14:textId="77777777" w:rsidR="00783164" w:rsidRPr="007A49C4" w:rsidRDefault="000A562A" w:rsidP="00E42795">
      <w:pPr>
        <w:pStyle w:val="NormalWeb"/>
        <w:spacing w:line="550" w:lineRule="atLeast"/>
        <w:ind w:left="720" w:right="75" w:hanging="720"/>
      </w:pPr>
      <w:r w:rsidRPr="00C8456A">
        <w:t xml:space="preserve">Neuropt. (2020). Neuropt.org. </w:t>
      </w:r>
      <w:hyperlink r:id="rId8" w:history="1">
        <w:r w:rsidRPr="007A49C4">
          <w:rPr>
            <w:rStyle w:val="Hyperlink"/>
            <w:u w:val="none"/>
          </w:rPr>
          <w:t>https://www.neuropt.org/videos/default-source/locomotor/csm-2020-talk-final.mp4</w:t>
        </w:r>
      </w:hyperlink>
    </w:p>
    <w:p w14:paraId="244DC2AE" w14:textId="4A609FA1" w:rsidR="00783164" w:rsidRPr="00C8456A" w:rsidRDefault="000A562A" w:rsidP="00E42795">
      <w:pPr>
        <w:pStyle w:val="NoSpacing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C8456A">
        <w:rPr>
          <w:rFonts w:ascii="Times New Roman" w:hAnsi="Times New Roman" w:cs="Times New Roman"/>
          <w:color w:val="222222"/>
          <w:shd w:val="clear" w:color="auto" w:fill="FFFFFF"/>
        </w:rPr>
        <w:t xml:space="preserve">Ilunga </w:t>
      </w:r>
      <w:r w:rsidRPr="00C8456A">
        <w:rPr>
          <w:rFonts w:ascii="Times New Roman" w:hAnsi="Times New Roman" w:cs="Times New Roman"/>
          <w:color w:val="222222"/>
          <w:shd w:val="clear" w:color="auto" w:fill="FFFFFF"/>
        </w:rPr>
        <w:t xml:space="preserve">Tshiswaka, Daudet, Crystal Bennett, and Cheyanne Franklin. "Effects of walking training on walking function among stroke survivors: a systematic review." </w:t>
      </w:r>
      <w:r w:rsidRPr="00C8456A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 Journal of rehabilitation research</w:t>
      </w:r>
      <w:r w:rsidRPr="00C8456A">
        <w:rPr>
          <w:rFonts w:ascii="Times New Roman" w:hAnsi="Times New Roman" w:cs="Times New Roman"/>
          <w:color w:val="222222"/>
          <w:shd w:val="clear" w:color="auto" w:fill="FFFFFF"/>
        </w:rPr>
        <w:t xml:space="preserve"> 41, no. 1 (2018): 1-13. </w:t>
      </w:r>
    </w:p>
    <w:p w14:paraId="77D8BAB4" w14:textId="305EF457" w:rsidR="00C8456A" w:rsidRPr="00C8456A" w:rsidRDefault="000A562A" w:rsidP="00E42795">
      <w:pPr>
        <w:pStyle w:val="NoSpacing"/>
        <w:ind w:left="720" w:hanging="720"/>
        <w:rPr>
          <w:rFonts w:ascii="Times New Roman" w:hAnsi="Times New Roman" w:cs="Times New Roman"/>
        </w:rPr>
      </w:pPr>
      <w:r w:rsidRPr="00C8456A">
        <w:rPr>
          <w:rFonts w:ascii="Times New Roman" w:hAnsi="Times New Roman" w:cs="Times New Roman"/>
          <w:color w:val="222222"/>
          <w:shd w:val="clear" w:color="auto" w:fill="FFFFFF"/>
        </w:rPr>
        <w:t>Kizony, Rachel, Liat Raz, No</w:t>
      </w:r>
      <w:r w:rsidRPr="00C8456A">
        <w:rPr>
          <w:rFonts w:ascii="Times New Roman" w:hAnsi="Times New Roman" w:cs="Times New Roman"/>
          <w:color w:val="222222"/>
          <w:shd w:val="clear" w:color="auto" w:fill="FFFFFF"/>
        </w:rPr>
        <w:t>omi Katz, Harold Weingarden, and Patrice L. Tamar Weiss. "Video-capture virtual reality system for patients with paraplegic spinal cord injury." </w:t>
      </w:r>
      <w:r w:rsidRPr="00C8456A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Rehabilitation Research &amp; Development</w:t>
      </w:r>
      <w:r w:rsidRPr="00C8456A">
        <w:rPr>
          <w:rFonts w:ascii="Times New Roman" w:hAnsi="Times New Roman" w:cs="Times New Roman"/>
          <w:color w:val="222222"/>
          <w:shd w:val="clear" w:color="auto" w:fill="FFFFFF"/>
        </w:rPr>
        <w:t xml:space="preserve"> 42, no. 5 (2005). </w:t>
      </w:r>
    </w:p>
    <w:sectPr w:rsidR="00C8456A" w:rsidRPr="00C8456A" w:rsidSect="00C8456A">
      <w:headerReference w:type="default" r:id="rId9"/>
      <w:headerReference w:type="first" r:id="rId10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0B91B" w14:textId="77777777" w:rsidR="000A562A" w:rsidRDefault="000A562A">
      <w:pPr>
        <w:spacing w:line="240" w:lineRule="auto"/>
      </w:pPr>
      <w:r>
        <w:separator/>
      </w:r>
    </w:p>
  </w:endnote>
  <w:endnote w:type="continuationSeparator" w:id="0">
    <w:p w14:paraId="1DD80C20" w14:textId="77777777" w:rsidR="000A562A" w:rsidRDefault="000A5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7356C" w14:textId="77777777" w:rsidR="000A562A" w:rsidRDefault="000A562A">
      <w:pPr>
        <w:spacing w:line="240" w:lineRule="auto"/>
      </w:pPr>
      <w:r>
        <w:separator/>
      </w:r>
    </w:p>
    <w:p w14:paraId="48E95A7C" w14:textId="77777777" w:rsidR="000A562A" w:rsidRDefault="000A562A"/>
  </w:footnote>
  <w:footnote w:type="continuationSeparator" w:id="0">
    <w:p w14:paraId="4A1952D9" w14:textId="77777777" w:rsidR="000A562A" w:rsidRDefault="000A562A">
      <w:pPr>
        <w:spacing w:line="240" w:lineRule="auto"/>
      </w:pPr>
      <w:r>
        <w:continuationSeparator/>
      </w:r>
    </w:p>
    <w:p w14:paraId="488C2260" w14:textId="77777777" w:rsidR="000A562A" w:rsidRDefault="000A562A"/>
  </w:footnote>
  <w:footnote w:id="1">
    <w:p w14:paraId="2D46CA4E" w14:textId="03950E39" w:rsidR="0068784C" w:rsidRPr="000243B9" w:rsidRDefault="000A562A" w:rsidP="000243B9">
      <w:pPr>
        <w:pStyle w:val="FootnoteText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43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Rachel Kizony, Liat Raz, Noomi Katz, Harold Weingarden, and Patrice L. Tamar Weiss. "Video-capture virtual </w:t>
      </w:r>
      <w:r w:rsidRPr="000243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reality system for patients with paraplegic spinal cord injury." </w:t>
      </w:r>
      <w:r w:rsidRPr="000243B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Rehabilitation Research &amp; Development</w:t>
      </w:r>
      <w:r w:rsidRPr="000243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42, no. 5 (2005). </w:t>
      </w:r>
    </w:p>
  </w:footnote>
  <w:footnote w:id="2">
    <w:p w14:paraId="1310846F" w14:textId="2C7F166F" w:rsidR="009A29C3" w:rsidRPr="000243B9" w:rsidRDefault="000A562A" w:rsidP="000243B9">
      <w:pPr>
        <w:pStyle w:val="NormalWeb"/>
        <w:numPr>
          <w:ilvl w:val="0"/>
          <w:numId w:val="13"/>
        </w:numPr>
        <w:ind w:right="75"/>
      </w:pPr>
      <w:r w:rsidRPr="000243B9">
        <w:t xml:space="preserve">Neuropt. (2020). Neuropt.org. </w:t>
      </w:r>
      <w:hyperlink r:id="rId1" w:history="1">
        <w:r w:rsidRPr="000243B9">
          <w:rPr>
            <w:rStyle w:val="Hyperlink"/>
          </w:rPr>
          <w:t>https://www.neuropt.org/videos/default-source/locomotor/csm-2020-talk-final.mp4</w:t>
        </w:r>
      </w:hyperlink>
    </w:p>
    <w:p w14:paraId="6A54620A" w14:textId="7D5053A0" w:rsidR="009A29C3" w:rsidRPr="000243B9" w:rsidRDefault="009A29C3" w:rsidP="000243B9">
      <w:pPr>
        <w:pStyle w:val="FootnoteText"/>
        <w:spacing w:line="480" w:lineRule="auto"/>
        <w:rPr>
          <w:rFonts w:ascii="Times New Roman" w:hAnsi="Times New Roman" w:cs="Times New Roman"/>
          <w:sz w:val="24"/>
          <w:szCs w:val="24"/>
        </w:rPr>
      </w:pPr>
    </w:p>
  </w:footnote>
  <w:footnote w:id="3">
    <w:p w14:paraId="07A59EFA" w14:textId="2151FDF8" w:rsidR="00AF688B" w:rsidRPr="000243B9" w:rsidRDefault="000A562A" w:rsidP="000243B9">
      <w:pPr>
        <w:pStyle w:val="FootnoteText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43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Tshiswaka Ilunga</w:t>
      </w:r>
      <w:r w:rsidRPr="000243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Daudet, Crystal Bennett, and Cheyanne Franklin. "Effects of walking training on walking function among stroke survivors: a systematic review." </w:t>
      </w:r>
      <w:r w:rsidRPr="000243B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rehabilitation research</w:t>
      </w:r>
      <w:r w:rsidRPr="000243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41, no. 1 (2018): 1-13.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Header Layout table"/>
    </w:tblPr>
    <w:tblGrid>
      <w:gridCol w:w="8280"/>
      <w:gridCol w:w="1080"/>
    </w:tblGrid>
    <w:tr w:rsidR="00985AFB" w14:paraId="1F122572" w14:textId="77777777">
      <w:tc>
        <w:tcPr>
          <w:tcW w:w="8280" w:type="dxa"/>
        </w:tcPr>
        <w:p w14:paraId="2BC2BD33" w14:textId="082DB368" w:rsidR="000B7CA3" w:rsidRDefault="000A562A">
          <w:pPr>
            <w:pStyle w:val="Header"/>
          </w:pPr>
          <w:r>
            <w:t>SPINAL CODE INJURY</w:t>
          </w:r>
        </w:p>
      </w:tc>
      <w:tc>
        <w:tcPr>
          <w:tcW w:w="1080" w:type="dxa"/>
        </w:tcPr>
        <w:p w14:paraId="68E11C93" w14:textId="05282A35" w:rsidR="000B7CA3" w:rsidRDefault="000A562A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A49C4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14:paraId="16334B6D" w14:textId="77777777" w:rsidR="000B7CA3" w:rsidRDefault="000B7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Caption w:val="First Page Header Layout table"/>
    </w:tblPr>
    <w:tblGrid>
      <w:gridCol w:w="8280"/>
      <w:gridCol w:w="1080"/>
    </w:tblGrid>
    <w:tr w:rsidR="00985AFB" w14:paraId="79F62A2E" w14:textId="77777777" w:rsidTr="00CF25FA">
      <w:tc>
        <w:tcPr>
          <w:tcW w:w="8280" w:type="dxa"/>
        </w:tcPr>
        <w:p w14:paraId="07431F4F" w14:textId="6347B4F2" w:rsidR="00CF25FA" w:rsidRDefault="000A562A">
          <w:pPr>
            <w:pStyle w:val="Header"/>
          </w:pPr>
          <w:r>
            <w:t xml:space="preserve">Running head: </w:t>
          </w:r>
          <w:r w:rsidR="00492971">
            <w:t>SPINAL CODE INJURY</w:t>
          </w:r>
        </w:p>
      </w:tc>
      <w:tc>
        <w:tcPr>
          <w:tcW w:w="1080" w:type="dxa"/>
        </w:tcPr>
        <w:p w14:paraId="3514CC80" w14:textId="07A8C0D7" w:rsidR="00CF25FA" w:rsidRDefault="000A562A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21E2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3BD2530" w14:textId="77777777" w:rsidR="000B7CA3" w:rsidRDefault="000B7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747877EF"/>
    <w:multiLevelType w:val="hybridMultilevel"/>
    <w:tmpl w:val="8A60F8E8"/>
    <w:lvl w:ilvl="0" w:tplc="FAF63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602C4C" w:tentative="1">
      <w:start w:val="1"/>
      <w:numFmt w:val="lowerLetter"/>
      <w:lvlText w:val="%2."/>
      <w:lvlJc w:val="left"/>
      <w:pPr>
        <w:ind w:left="1440" w:hanging="360"/>
      </w:pPr>
    </w:lvl>
    <w:lvl w:ilvl="2" w:tplc="C6BA66B4" w:tentative="1">
      <w:start w:val="1"/>
      <w:numFmt w:val="lowerRoman"/>
      <w:lvlText w:val="%3."/>
      <w:lvlJc w:val="right"/>
      <w:pPr>
        <w:ind w:left="2160" w:hanging="180"/>
      </w:pPr>
    </w:lvl>
    <w:lvl w:ilvl="3" w:tplc="764C9D8E" w:tentative="1">
      <w:start w:val="1"/>
      <w:numFmt w:val="decimal"/>
      <w:lvlText w:val="%4."/>
      <w:lvlJc w:val="left"/>
      <w:pPr>
        <w:ind w:left="2880" w:hanging="360"/>
      </w:pPr>
    </w:lvl>
    <w:lvl w:ilvl="4" w:tplc="D7325218" w:tentative="1">
      <w:start w:val="1"/>
      <w:numFmt w:val="lowerLetter"/>
      <w:lvlText w:val="%5."/>
      <w:lvlJc w:val="left"/>
      <w:pPr>
        <w:ind w:left="3600" w:hanging="360"/>
      </w:pPr>
    </w:lvl>
    <w:lvl w:ilvl="5" w:tplc="E8721452" w:tentative="1">
      <w:start w:val="1"/>
      <w:numFmt w:val="lowerRoman"/>
      <w:lvlText w:val="%6."/>
      <w:lvlJc w:val="right"/>
      <w:pPr>
        <w:ind w:left="4320" w:hanging="180"/>
      </w:pPr>
    </w:lvl>
    <w:lvl w:ilvl="6" w:tplc="06B6E3C8" w:tentative="1">
      <w:start w:val="1"/>
      <w:numFmt w:val="decimal"/>
      <w:lvlText w:val="%7."/>
      <w:lvlJc w:val="left"/>
      <w:pPr>
        <w:ind w:left="5040" w:hanging="360"/>
      </w:pPr>
    </w:lvl>
    <w:lvl w:ilvl="7" w:tplc="35FA2FE6" w:tentative="1">
      <w:start w:val="1"/>
      <w:numFmt w:val="lowerLetter"/>
      <w:lvlText w:val="%8."/>
      <w:lvlJc w:val="left"/>
      <w:pPr>
        <w:ind w:left="5760" w:hanging="360"/>
      </w:pPr>
    </w:lvl>
    <w:lvl w:ilvl="8" w:tplc="0DCA3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83288"/>
    <w:multiLevelType w:val="hybridMultilevel"/>
    <w:tmpl w:val="069628C2"/>
    <w:lvl w:ilvl="0" w:tplc="B5F04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C0D2E4" w:tentative="1">
      <w:start w:val="1"/>
      <w:numFmt w:val="lowerLetter"/>
      <w:lvlText w:val="%2."/>
      <w:lvlJc w:val="left"/>
      <w:pPr>
        <w:ind w:left="1800" w:hanging="360"/>
      </w:pPr>
    </w:lvl>
    <w:lvl w:ilvl="2" w:tplc="FFEA7362" w:tentative="1">
      <w:start w:val="1"/>
      <w:numFmt w:val="lowerRoman"/>
      <w:lvlText w:val="%3."/>
      <w:lvlJc w:val="right"/>
      <w:pPr>
        <w:ind w:left="2520" w:hanging="180"/>
      </w:pPr>
    </w:lvl>
    <w:lvl w:ilvl="3" w:tplc="FB28CDD8" w:tentative="1">
      <w:start w:val="1"/>
      <w:numFmt w:val="decimal"/>
      <w:lvlText w:val="%4."/>
      <w:lvlJc w:val="left"/>
      <w:pPr>
        <w:ind w:left="3240" w:hanging="360"/>
      </w:pPr>
    </w:lvl>
    <w:lvl w:ilvl="4" w:tplc="6FA8E61E" w:tentative="1">
      <w:start w:val="1"/>
      <w:numFmt w:val="lowerLetter"/>
      <w:lvlText w:val="%5."/>
      <w:lvlJc w:val="left"/>
      <w:pPr>
        <w:ind w:left="3960" w:hanging="360"/>
      </w:pPr>
    </w:lvl>
    <w:lvl w:ilvl="5" w:tplc="C2828F88" w:tentative="1">
      <w:start w:val="1"/>
      <w:numFmt w:val="lowerRoman"/>
      <w:lvlText w:val="%6."/>
      <w:lvlJc w:val="right"/>
      <w:pPr>
        <w:ind w:left="4680" w:hanging="180"/>
      </w:pPr>
    </w:lvl>
    <w:lvl w:ilvl="6" w:tplc="E1EA665A" w:tentative="1">
      <w:start w:val="1"/>
      <w:numFmt w:val="decimal"/>
      <w:lvlText w:val="%7."/>
      <w:lvlJc w:val="left"/>
      <w:pPr>
        <w:ind w:left="5400" w:hanging="360"/>
      </w:pPr>
    </w:lvl>
    <w:lvl w:ilvl="7" w:tplc="016863D8" w:tentative="1">
      <w:start w:val="1"/>
      <w:numFmt w:val="lowerLetter"/>
      <w:lvlText w:val="%8."/>
      <w:lvlJc w:val="left"/>
      <w:pPr>
        <w:ind w:left="6120" w:hanging="360"/>
      </w:pPr>
    </w:lvl>
    <w:lvl w:ilvl="8" w:tplc="C9567F2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efaultTableStyle w:val="APAReport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A3"/>
    <w:rsid w:val="000243B9"/>
    <w:rsid w:val="00035B4C"/>
    <w:rsid w:val="0005442F"/>
    <w:rsid w:val="000A562A"/>
    <w:rsid w:val="000B7CA3"/>
    <w:rsid w:val="00114EB0"/>
    <w:rsid w:val="0014395D"/>
    <w:rsid w:val="00194915"/>
    <w:rsid w:val="001E11D4"/>
    <w:rsid w:val="00227388"/>
    <w:rsid w:val="002577ED"/>
    <w:rsid w:val="00284977"/>
    <w:rsid w:val="003007E7"/>
    <w:rsid w:val="00391315"/>
    <w:rsid w:val="004309A5"/>
    <w:rsid w:val="0045250A"/>
    <w:rsid w:val="00473801"/>
    <w:rsid w:val="00492971"/>
    <w:rsid w:val="004B7546"/>
    <w:rsid w:val="004C1EF9"/>
    <w:rsid w:val="005641DD"/>
    <w:rsid w:val="00583D7A"/>
    <w:rsid w:val="00604AAE"/>
    <w:rsid w:val="00621E29"/>
    <w:rsid w:val="0068784C"/>
    <w:rsid w:val="006B7E90"/>
    <w:rsid w:val="006F37F5"/>
    <w:rsid w:val="00783164"/>
    <w:rsid w:val="00797698"/>
    <w:rsid w:val="007A49C4"/>
    <w:rsid w:val="007C3370"/>
    <w:rsid w:val="008933A0"/>
    <w:rsid w:val="009544F0"/>
    <w:rsid w:val="00971586"/>
    <w:rsid w:val="00985AFB"/>
    <w:rsid w:val="009A29C3"/>
    <w:rsid w:val="00A01088"/>
    <w:rsid w:val="00AF688B"/>
    <w:rsid w:val="00C123DD"/>
    <w:rsid w:val="00C8456A"/>
    <w:rsid w:val="00C94CF1"/>
    <w:rsid w:val="00CF25FA"/>
    <w:rsid w:val="00D2482E"/>
    <w:rsid w:val="00D46837"/>
    <w:rsid w:val="00D906DE"/>
    <w:rsid w:val="00E11FCA"/>
    <w:rsid w:val="00E22A55"/>
    <w:rsid w:val="00E42795"/>
    <w:rsid w:val="00EF5008"/>
    <w:rsid w:val="00F0078F"/>
    <w:rsid w:val="00F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C4A24"/>
  <w15:chartTrackingRefBased/>
  <w15:docId w15:val="{78883924-7DDE-4E5E-B154-244C07B3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7A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PlaceholderText">
    <w:name w:val="Placeholder Text"/>
    <w:basedOn w:val="DefaultParagraphFont"/>
    <w:uiPriority w:val="99"/>
    <w:semiHidden/>
    <w:rsid w:val="00583D7A"/>
    <w:rPr>
      <w:color w:val="707070" w:themeColor="accent3" w:themeShade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3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583D7A"/>
    <w:pPr>
      <w:pBdr>
        <w:top w:val="single" w:sz="2" w:space="10" w:color="6E6E6E" w:themeColor="accent1" w:themeShade="80" w:shadow="1"/>
        <w:left w:val="single" w:sz="2" w:space="10" w:color="6E6E6E" w:themeColor="accent1" w:themeShade="80" w:shadow="1"/>
        <w:bottom w:val="single" w:sz="2" w:space="10" w:color="6E6E6E" w:themeColor="accent1" w:themeShade="80" w:shadow="1"/>
        <w:right w:val="single" w:sz="2" w:space="10" w:color="6E6E6E" w:themeColor="accent1" w:themeShade="80" w:shadow="1"/>
      </w:pBdr>
      <w:ind w:left="1152" w:right="1152" w:firstLine="0"/>
    </w:pPr>
    <w:rPr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3D7A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ind w:left="864" w:right="864" w:firstLine="0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3D7A"/>
    <w:rPr>
      <w:i/>
      <w:iCs/>
      <w:color w:val="6E6E6E" w:themeColor="accent1" w:themeShade="80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character" w:styleId="BookTitle">
    <w:name w:val="Book Title"/>
    <w:basedOn w:val="DefaultParagraphFont"/>
    <w:uiPriority w:val="33"/>
    <w:semiHidden/>
    <w:unhideWhenUsed/>
    <w:qFormat/>
    <w:rsid w:val="00D46837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3D7A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3D7A"/>
    <w:rPr>
      <w:b/>
      <w:bCs/>
      <w:caps w:val="0"/>
      <w:smallCaps/>
      <w:color w:val="6E6E6E" w:themeColor="accent1" w:themeShade="80"/>
      <w:spacing w:val="5"/>
    </w:rPr>
  </w:style>
  <w:style w:type="character" w:styleId="Strong">
    <w:name w:val="Strong"/>
    <w:basedOn w:val="DefaultParagraphFont"/>
    <w:uiPriority w:val="22"/>
    <w:semiHidden/>
    <w:unhideWhenUsed/>
    <w:qFormat/>
    <w:rsid w:val="00D46837"/>
    <w:rPr>
      <w:b/>
      <w:bCs/>
    </w:rPr>
  </w:style>
  <w:style w:type="paragraph" w:styleId="Subtitle">
    <w:name w:val="Subtitle"/>
    <w:basedOn w:val="Normal"/>
    <w:link w:val="SubtitleChar"/>
    <w:uiPriority w:val="18"/>
    <w:unhideWhenUsed/>
    <w:qFormat/>
    <w:rsid w:val="00F0078F"/>
    <w:pPr>
      <w:numPr>
        <w:ilvl w:val="1"/>
      </w:numPr>
      <w:spacing w:line="240" w:lineRule="auto"/>
      <w:ind w:firstLine="720"/>
    </w:pPr>
    <w:rPr>
      <w:caps/>
      <w:color w:val="000000" w:themeColor="text2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F0078F"/>
    <w:rPr>
      <w:caps/>
      <w:color w:val="000000" w:themeColor="text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4683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46837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3D7A"/>
    <w:pPr>
      <w:spacing w:before="240"/>
      <w:ind w:firstLine="720"/>
      <w:jc w:val="left"/>
      <w:outlineLvl w:val="9"/>
    </w:pPr>
    <w:rPr>
      <w:b w:val="0"/>
      <w:bCs w:val="0"/>
      <w:color w:val="6E6E6E" w:themeColor="accent1" w:themeShade="80"/>
      <w:sz w:val="32"/>
      <w:szCs w:val="32"/>
    </w:rPr>
  </w:style>
  <w:style w:type="table" w:styleId="ColorfulGrid">
    <w:name w:val="Colorful Grid"/>
    <w:basedOn w:val="Table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46837"/>
    <w:rPr>
      <w:sz w:val="22"/>
      <w:szCs w:val="16"/>
    </w:rPr>
  </w:style>
  <w:style w:type="table" w:styleId="DarkList">
    <w:name w:val="Dark List"/>
    <w:basedOn w:val="Table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D46837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837"/>
    <w:rPr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3D7A"/>
    <w:rPr>
      <w:color w:val="707070" w:themeColor="accent3" w:themeShade="BF"/>
      <w:u w:val="single"/>
    </w:rPr>
  </w:style>
  <w:style w:type="table" w:styleId="GridTable1Light">
    <w:name w:val="Grid Table 1 Light"/>
    <w:basedOn w:val="Table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46837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46837"/>
  </w:style>
  <w:style w:type="character" w:styleId="HTMLCite">
    <w:name w:val="HTML Cite"/>
    <w:basedOn w:val="DefaultParagraphFont"/>
    <w:uiPriority w:val="99"/>
    <w:semiHidden/>
    <w:unhideWhenUsed/>
    <w:rsid w:val="00D4683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4683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4683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4683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46837"/>
    <w:rPr>
      <w:color w:val="5F5F5F" w:themeColor="hyperlink"/>
      <w:u w:val="single"/>
    </w:rPr>
  </w:style>
  <w:style w:type="table" w:styleId="LightGrid">
    <w:name w:val="Light Grid"/>
    <w:basedOn w:val="Table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4683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46837"/>
  </w:style>
  <w:style w:type="table" w:styleId="ListTable1Light">
    <w:name w:val="List Table 1 Light"/>
    <w:basedOn w:val="Table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D46837"/>
    <w:rPr>
      <w:color w:val="2B579A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D46837"/>
  </w:style>
  <w:style w:type="table" w:styleId="PlainTable1">
    <w:name w:val="Plain Table 1"/>
    <w:basedOn w:val="TableNormal"/>
    <w:uiPriority w:val="4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D46837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4683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4683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4683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468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468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4683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4683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4683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4683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4683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4683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4683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468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4683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4683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4683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4683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4683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468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468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4683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468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468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4683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468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468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468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4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4683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4683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4683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D4683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4683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46837"/>
    <w:pPr>
      <w:spacing w:after="100"/>
      <w:ind w:left="48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3D7A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uropt.org/videos/default-source/locomotor/csm-2020-talk-final.mp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uropt.org/videos/default-source/locomotor/csm-2020-talk-final.mp4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29CA-1B0F-4FCD-9FC5-EA779153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2021-03-22T02:52:00Z</dcterms:created>
  <dcterms:modified xsi:type="dcterms:W3CDTF">2021-03-22T02:52:00Z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